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APLICACIÓN PRÁCTICA MODULO 3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Trabajo con documentos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Selecciona al menos 2 tipos de documentos que se trabajan normalmente en secretaría.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Redacta los documentos tomando datos ficticios en caso necesario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